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048E" w14:textId="77777777" w:rsidR="00645A2E" w:rsidRPr="00645A2E" w:rsidRDefault="00645A2E" w:rsidP="00645A2E">
      <w:pPr>
        <w:jc w:val="center"/>
        <w:rPr>
          <w:b/>
          <w:bCs/>
        </w:rPr>
      </w:pPr>
      <w:r w:rsidRPr="00645A2E">
        <w:rPr>
          <w:b/>
          <w:bCs/>
        </w:rPr>
        <w:t>REGULAMIN RODZINNEGO KONKURSU PLASTYCZNEGO</w:t>
      </w:r>
    </w:p>
    <w:p w14:paraId="34D16C11" w14:textId="77777777" w:rsidR="00645A2E" w:rsidRPr="00645A2E" w:rsidRDefault="00645A2E" w:rsidP="00645A2E">
      <w:pPr>
        <w:jc w:val="center"/>
        <w:rPr>
          <w:b/>
          <w:bCs/>
        </w:rPr>
      </w:pPr>
      <w:r w:rsidRPr="00645A2E">
        <w:rPr>
          <w:b/>
          <w:bCs/>
        </w:rPr>
        <w:t>„Kolorowy świat emocji”</w:t>
      </w:r>
    </w:p>
    <w:p w14:paraId="612B8FA8" w14:textId="0A3422E0" w:rsidR="00645A2E" w:rsidRPr="00645A2E" w:rsidRDefault="00645A2E" w:rsidP="00645A2E"/>
    <w:p w14:paraId="5F331272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1. Postanowienia ogólne</w:t>
      </w:r>
    </w:p>
    <w:p w14:paraId="45578744" w14:textId="77777777" w:rsidR="00645A2E" w:rsidRPr="00645A2E" w:rsidRDefault="00645A2E" w:rsidP="00645A2E">
      <w:pPr>
        <w:numPr>
          <w:ilvl w:val="0"/>
          <w:numId w:val="26"/>
        </w:numPr>
      </w:pPr>
      <w:r w:rsidRPr="00645A2E">
        <w:t>Organizatorem Rodzinnego Konkursu Plastycznego „Kolorowy świat emocji”, zwanego dalej „Konkursem”, jest Przedszkole nr 385 w Warszawie.</w:t>
      </w:r>
    </w:p>
    <w:p w14:paraId="49ED0C1A" w14:textId="77777777" w:rsidR="00645A2E" w:rsidRPr="00645A2E" w:rsidRDefault="00645A2E" w:rsidP="00645A2E">
      <w:pPr>
        <w:numPr>
          <w:ilvl w:val="0"/>
          <w:numId w:val="26"/>
        </w:numPr>
      </w:pPr>
      <w:r w:rsidRPr="00645A2E">
        <w:t>Konkurs organizowany jest na terenie placówki.</w:t>
      </w:r>
    </w:p>
    <w:p w14:paraId="6CEEF7C9" w14:textId="7FBB8733" w:rsidR="00645A2E" w:rsidRPr="00645A2E" w:rsidRDefault="00645A2E" w:rsidP="00645A2E">
      <w:pPr>
        <w:numPr>
          <w:ilvl w:val="0"/>
          <w:numId w:val="26"/>
        </w:numPr>
      </w:pPr>
      <w:r w:rsidRPr="00645A2E">
        <w:t>Udział w Konkursie jest dobrowolny i nieodpłatny.</w:t>
      </w:r>
    </w:p>
    <w:p w14:paraId="26A4C5C5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2. Cele Konkursu</w:t>
      </w:r>
    </w:p>
    <w:p w14:paraId="1A43D1D6" w14:textId="77777777" w:rsidR="00645A2E" w:rsidRPr="00645A2E" w:rsidRDefault="00645A2E" w:rsidP="00645A2E">
      <w:r w:rsidRPr="00645A2E">
        <w:t>Celem Konkursu jest:</w:t>
      </w:r>
    </w:p>
    <w:p w14:paraId="36D5CC38" w14:textId="77777777" w:rsidR="00645A2E" w:rsidRPr="00645A2E" w:rsidRDefault="00645A2E" w:rsidP="00645A2E">
      <w:pPr>
        <w:numPr>
          <w:ilvl w:val="0"/>
          <w:numId w:val="27"/>
        </w:numPr>
      </w:pPr>
      <w:r w:rsidRPr="00645A2E">
        <w:t>rozwijanie kreatywności i wyobraźni dzieci;</w:t>
      </w:r>
    </w:p>
    <w:p w14:paraId="43085324" w14:textId="77777777" w:rsidR="00645A2E" w:rsidRPr="00645A2E" w:rsidRDefault="00645A2E" w:rsidP="00645A2E">
      <w:pPr>
        <w:numPr>
          <w:ilvl w:val="0"/>
          <w:numId w:val="27"/>
        </w:numPr>
      </w:pPr>
      <w:r w:rsidRPr="00645A2E">
        <w:t>wzmacnianie więzi rodzinnych poprzez wspólne działania twórcze;</w:t>
      </w:r>
    </w:p>
    <w:p w14:paraId="316A5AE7" w14:textId="77777777" w:rsidR="00645A2E" w:rsidRPr="00645A2E" w:rsidRDefault="00645A2E" w:rsidP="00645A2E">
      <w:pPr>
        <w:numPr>
          <w:ilvl w:val="0"/>
          <w:numId w:val="27"/>
        </w:numPr>
      </w:pPr>
      <w:r w:rsidRPr="00645A2E">
        <w:t>kształtowanie umiejętności rozpoznawania oraz wyrażania emocji;</w:t>
      </w:r>
    </w:p>
    <w:p w14:paraId="7E834374" w14:textId="087E5970" w:rsidR="00645A2E" w:rsidRPr="00645A2E" w:rsidRDefault="00645A2E" w:rsidP="00645A2E">
      <w:pPr>
        <w:numPr>
          <w:ilvl w:val="0"/>
          <w:numId w:val="27"/>
        </w:numPr>
      </w:pPr>
      <w:r w:rsidRPr="00645A2E">
        <w:t>promowanie aktywności artystycznej wśród dzieci i ich rodzin.</w:t>
      </w:r>
    </w:p>
    <w:p w14:paraId="0CBFC363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3. Uczestnicy Konkursu</w:t>
      </w:r>
    </w:p>
    <w:p w14:paraId="33B76563" w14:textId="77777777" w:rsidR="00645A2E" w:rsidRPr="00645A2E" w:rsidRDefault="00645A2E" w:rsidP="00645A2E">
      <w:pPr>
        <w:numPr>
          <w:ilvl w:val="0"/>
          <w:numId w:val="28"/>
        </w:numPr>
      </w:pPr>
      <w:r w:rsidRPr="00645A2E">
        <w:t>Konkurs skierowany jest do dzieci ze wszystkich grup wiekowych Przedszkola nr 385 w Warszawie oraz ich rodzin.</w:t>
      </w:r>
    </w:p>
    <w:p w14:paraId="6A78FF61" w14:textId="3AF0F601" w:rsidR="00645A2E" w:rsidRPr="00645A2E" w:rsidRDefault="00645A2E" w:rsidP="00645A2E">
      <w:pPr>
        <w:numPr>
          <w:ilvl w:val="0"/>
          <w:numId w:val="28"/>
        </w:numPr>
      </w:pPr>
      <w:r w:rsidRPr="00645A2E">
        <w:t>Prace konkursowe wykonywane są w domu, przy współudziale rodziców lub opiekunów prawnych, z uwzględnieniem wieku i możliwości dziecka.</w:t>
      </w:r>
    </w:p>
    <w:p w14:paraId="3EEA1331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4. Przedmiot Konkursu</w:t>
      </w:r>
    </w:p>
    <w:p w14:paraId="34EF084E" w14:textId="77777777" w:rsidR="00645A2E" w:rsidRPr="00645A2E" w:rsidRDefault="00645A2E" w:rsidP="00645A2E">
      <w:pPr>
        <w:numPr>
          <w:ilvl w:val="0"/>
          <w:numId w:val="29"/>
        </w:numPr>
      </w:pPr>
      <w:r w:rsidRPr="00645A2E">
        <w:t>Przedmiotem Konkursu jest wykonanie rodzinnej pracy plastycznej na temat „Kolorowy świat emocji”.</w:t>
      </w:r>
    </w:p>
    <w:p w14:paraId="511E7971" w14:textId="77777777" w:rsidR="00645A2E" w:rsidRPr="00645A2E" w:rsidRDefault="00645A2E" w:rsidP="00645A2E">
      <w:pPr>
        <w:numPr>
          <w:ilvl w:val="0"/>
          <w:numId w:val="29"/>
        </w:numPr>
      </w:pPr>
      <w:r w:rsidRPr="00645A2E">
        <w:t>Praca powinna przedstawiać jedną wybraną emocję: radość, smutek lub miłość.</w:t>
      </w:r>
    </w:p>
    <w:p w14:paraId="5A488A99" w14:textId="70F6BE44" w:rsidR="00645A2E" w:rsidRPr="00645A2E" w:rsidRDefault="00645A2E" w:rsidP="00645A2E">
      <w:pPr>
        <w:numPr>
          <w:ilvl w:val="0"/>
          <w:numId w:val="29"/>
        </w:numPr>
      </w:pPr>
      <w:r w:rsidRPr="00645A2E">
        <w:t>Interpretacja tematu powinna mieć charakter twórczy i samodzielny.</w:t>
      </w:r>
    </w:p>
    <w:p w14:paraId="2BFA0226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5. Warunki uczestnictwa</w:t>
      </w:r>
    </w:p>
    <w:p w14:paraId="31313B3B" w14:textId="77777777" w:rsidR="00645A2E" w:rsidRPr="00645A2E" w:rsidRDefault="00645A2E" w:rsidP="00645A2E">
      <w:pPr>
        <w:numPr>
          <w:ilvl w:val="0"/>
          <w:numId w:val="30"/>
        </w:numPr>
      </w:pPr>
      <w:r w:rsidRPr="00645A2E">
        <w:t>Każde dziecko może zgłosić jedną pracę konkursową.</w:t>
      </w:r>
    </w:p>
    <w:p w14:paraId="48BA0E97" w14:textId="77777777" w:rsidR="00645A2E" w:rsidRPr="00645A2E" w:rsidRDefault="00645A2E" w:rsidP="00645A2E">
      <w:pPr>
        <w:numPr>
          <w:ilvl w:val="0"/>
          <w:numId w:val="30"/>
        </w:numPr>
      </w:pPr>
      <w:r w:rsidRPr="00645A2E">
        <w:t>Dopuszczalne techniki wykonania pracy: rysunek, malarstwo, kolaż.</w:t>
      </w:r>
    </w:p>
    <w:p w14:paraId="24CE8DA0" w14:textId="7879A09F" w:rsidR="00645A2E" w:rsidRPr="00645A2E" w:rsidRDefault="00645A2E" w:rsidP="00645A2E">
      <w:pPr>
        <w:numPr>
          <w:ilvl w:val="0"/>
          <w:numId w:val="30"/>
        </w:numPr>
      </w:pPr>
      <w:r w:rsidRPr="00645A2E">
        <w:t xml:space="preserve">Format pracy: </w:t>
      </w:r>
      <w:r>
        <w:t>A4-</w:t>
      </w:r>
      <w:r w:rsidRPr="00645A2E">
        <w:t>A3.</w:t>
      </w:r>
    </w:p>
    <w:p w14:paraId="231BF3A4" w14:textId="77777777" w:rsidR="00645A2E" w:rsidRDefault="00645A2E" w:rsidP="00645A2E">
      <w:pPr>
        <w:numPr>
          <w:ilvl w:val="0"/>
          <w:numId w:val="30"/>
        </w:numPr>
      </w:pPr>
      <w:r w:rsidRPr="00645A2E">
        <w:t>Na odwrocie pracy należy umieścić imię i nazwisko dziecka oraz nazwę grupy.</w:t>
      </w:r>
    </w:p>
    <w:p w14:paraId="79B97097" w14:textId="501FFC48" w:rsidR="000D3D46" w:rsidRPr="00645A2E" w:rsidRDefault="000D3D46" w:rsidP="00645A2E">
      <w:pPr>
        <w:numPr>
          <w:ilvl w:val="0"/>
          <w:numId w:val="30"/>
        </w:numPr>
      </w:pPr>
      <w:r>
        <w:t>Do pracy należy dołączyć kartę zgłoszenia dostępną w załączniku nr .1</w:t>
      </w:r>
    </w:p>
    <w:p w14:paraId="025E9D1E" w14:textId="77777777" w:rsidR="00645A2E" w:rsidRPr="00645A2E" w:rsidRDefault="00645A2E" w:rsidP="00645A2E">
      <w:pPr>
        <w:numPr>
          <w:ilvl w:val="0"/>
          <w:numId w:val="30"/>
        </w:numPr>
      </w:pPr>
      <w:r w:rsidRPr="00645A2E">
        <w:t>Zgłoszenie pracy jest równoznaczne z akceptacją niniejszego regulaminu.</w:t>
      </w:r>
    </w:p>
    <w:p w14:paraId="02BE46C4" w14:textId="77777777" w:rsidR="00645A2E" w:rsidRPr="00645A2E" w:rsidRDefault="00645A2E" w:rsidP="00645A2E">
      <w:pPr>
        <w:numPr>
          <w:ilvl w:val="0"/>
          <w:numId w:val="30"/>
        </w:numPr>
      </w:pPr>
      <w:r w:rsidRPr="00645A2E">
        <w:t>Złożone prace konkursowe nie podlegają zwrotowi.</w:t>
      </w:r>
    </w:p>
    <w:p w14:paraId="58AD8FE4" w14:textId="44EE2572" w:rsidR="00645A2E" w:rsidRPr="00645A2E" w:rsidRDefault="00645A2E" w:rsidP="00645A2E"/>
    <w:p w14:paraId="157601A1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6. Termin i miejsce składania prac</w:t>
      </w:r>
    </w:p>
    <w:p w14:paraId="6B294D96" w14:textId="2ED78A37" w:rsidR="00645A2E" w:rsidRPr="00645A2E" w:rsidRDefault="00645A2E" w:rsidP="00645A2E">
      <w:pPr>
        <w:numPr>
          <w:ilvl w:val="0"/>
          <w:numId w:val="31"/>
        </w:numPr>
      </w:pPr>
      <w:r w:rsidRPr="00645A2E">
        <w:t xml:space="preserve">Prace należy składać do dnia </w:t>
      </w:r>
      <w:r w:rsidR="00DA4208">
        <w:t>2</w:t>
      </w:r>
      <w:r w:rsidR="00D4249B">
        <w:t>7</w:t>
      </w:r>
      <w:r w:rsidR="00DA4208">
        <w:t xml:space="preserve"> </w:t>
      </w:r>
      <w:r w:rsidR="00372181">
        <w:t>marca</w:t>
      </w:r>
      <w:r w:rsidR="00DA4208">
        <w:t xml:space="preserve"> 2026r.</w:t>
      </w:r>
    </w:p>
    <w:p w14:paraId="4AAD5C0A" w14:textId="73D8A89C" w:rsidR="00645A2E" w:rsidRPr="00645A2E" w:rsidRDefault="00645A2E" w:rsidP="00645A2E">
      <w:pPr>
        <w:numPr>
          <w:ilvl w:val="0"/>
          <w:numId w:val="31"/>
        </w:numPr>
      </w:pPr>
      <w:r w:rsidRPr="00645A2E">
        <w:t>Miejsce składania prac: u wychowawc</w:t>
      </w:r>
      <w:r w:rsidR="00D03DEA">
        <w:t>ów</w:t>
      </w:r>
      <w:r w:rsidRPr="00645A2E">
        <w:t xml:space="preserve"> grupy, do której uczęszcza dziecko.</w:t>
      </w:r>
    </w:p>
    <w:p w14:paraId="77B0D5E1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7. Kryteria oceny</w:t>
      </w:r>
    </w:p>
    <w:p w14:paraId="560A084E" w14:textId="77777777" w:rsidR="00645A2E" w:rsidRPr="00645A2E" w:rsidRDefault="00645A2E" w:rsidP="00645A2E">
      <w:pPr>
        <w:numPr>
          <w:ilvl w:val="0"/>
          <w:numId w:val="32"/>
        </w:numPr>
      </w:pPr>
      <w:r w:rsidRPr="00645A2E">
        <w:t>Oceny prac dokona komisja powołana przez Organizatora.</w:t>
      </w:r>
    </w:p>
    <w:p w14:paraId="07EE1B3E" w14:textId="391D6F32" w:rsidR="00645A2E" w:rsidRPr="00645A2E" w:rsidRDefault="00645A2E" w:rsidP="00645A2E">
      <w:pPr>
        <w:numPr>
          <w:ilvl w:val="0"/>
          <w:numId w:val="32"/>
        </w:numPr>
      </w:pPr>
      <w:r w:rsidRPr="00645A2E">
        <w:t>Przy ocenie prac będą brane pod uwagę:</w:t>
      </w:r>
      <w:r w:rsidRPr="00645A2E">
        <w:br/>
        <w:t>a) zgodność z tematem;</w:t>
      </w:r>
      <w:r w:rsidRPr="00645A2E">
        <w:br/>
        <w:t>b) pomysłowość i kreatywność;</w:t>
      </w:r>
      <w:r w:rsidRPr="00645A2E">
        <w:br/>
        <w:t>c) estetyka wykonania;</w:t>
      </w:r>
      <w:r w:rsidRPr="00645A2E">
        <w:br/>
        <w:t>d) zaangażowanie dziecka w proces twórczy.</w:t>
      </w:r>
    </w:p>
    <w:p w14:paraId="5497DD2F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8. Rozstrzygnięcie Konkursu</w:t>
      </w:r>
    </w:p>
    <w:p w14:paraId="51C6DA42" w14:textId="77777777" w:rsidR="00645A2E" w:rsidRPr="00645A2E" w:rsidRDefault="00645A2E" w:rsidP="00645A2E">
      <w:pPr>
        <w:numPr>
          <w:ilvl w:val="0"/>
          <w:numId w:val="33"/>
        </w:numPr>
      </w:pPr>
      <w:r w:rsidRPr="00645A2E">
        <w:t>Przyznane zostaną wyróżnienia w każdej grupie wiekowej.</w:t>
      </w:r>
    </w:p>
    <w:p w14:paraId="54AFE866" w14:textId="77777777" w:rsidR="00645A2E" w:rsidRPr="00645A2E" w:rsidRDefault="00645A2E" w:rsidP="00645A2E">
      <w:pPr>
        <w:numPr>
          <w:ilvl w:val="0"/>
          <w:numId w:val="33"/>
        </w:numPr>
      </w:pPr>
      <w:r w:rsidRPr="00645A2E">
        <w:t>Wszyscy uczestnicy otrzymają pamiątkowe dyplomy oraz drobne upominki.</w:t>
      </w:r>
    </w:p>
    <w:p w14:paraId="14B931CC" w14:textId="0D2B22C1" w:rsidR="00645A2E" w:rsidRPr="00645A2E" w:rsidRDefault="00645A2E" w:rsidP="00645A2E">
      <w:pPr>
        <w:numPr>
          <w:ilvl w:val="0"/>
          <w:numId w:val="33"/>
        </w:numPr>
      </w:pPr>
      <w:r w:rsidRPr="00645A2E">
        <w:t>Prace zostaną zaprezentowane na wystawie na terenie przedszkola.</w:t>
      </w:r>
    </w:p>
    <w:p w14:paraId="1FB82EC3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9. Postanowienia końcowe</w:t>
      </w:r>
    </w:p>
    <w:p w14:paraId="77E6A589" w14:textId="77777777" w:rsidR="00645A2E" w:rsidRPr="00645A2E" w:rsidRDefault="00645A2E" w:rsidP="00645A2E">
      <w:pPr>
        <w:numPr>
          <w:ilvl w:val="0"/>
          <w:numId w:val="34"/>
        </w:numPr>
      </w:pPr>
      <w:r w:rsidRPr="00645A2E">
        <w:t>Zgłoszenie pracy do Konkursu jest równoznaczne z akceptacją niniejszego regulaminu.</w:t>
      </w:r>
    </w:p>
    <w:p w14:paraId="66696989" w14:textId="77777777" w:rsidR="00645A2E" w:rsidRPr="00645A2E" w:rsidRDefault="00645A2E" w:rsidP="00645A2E">
      <w:pPr>
        <w:numPr>
          <w:ilvl w:val="0"/>
          <w:numId w:val="34"/>
        </w:numPr>
      </w:pPr>
      <w:r w:rsidRPr="00645A2E">
        <w:t>Organizator zastrzega sobie prawo do prezentowania prac na wystawie przedszkolnej oraz na stronie internetowej placówki (za zgodą rodziców/opiekunów prawnych).</w:t>
      </w:r>
    </w:p>
    <w:p w14:paraId="7F1507C5" w14:textId="6CE7DC12" w:rsidR="00645A2E" w:rsidRPr="00645A2E" w:rsidRDefault="00645A2E" w:rsidP="00645A2E">
      <w:pPr>
        <w:numPr>
          <w:ilvl w:val="0"/>
          <w:numId w:val="34"/>
        </w:numPr>
      </w:pPr>
      <w:r w:rsidRPr="00645A2E">
        <w:t>Organizator zastrzega sobie prawo do wprowadzenia zmian w niniejszym regulaminie.</w:t>
      </w:r>
    </w:p>
    <w:p w14:paraId="64D80095" w14:textId="77777777" w:rsidR="00645A2E" w:rsidRPr="00645A2E" w:rsidRDefault="00645A2E" w:rsidP="00645A2E">
      <w:pPr>
        <w:rPr>
          <w:b/>
          <w:bCs/>
        </w:rPr>
      </w:pPr>
      <w:r w:rsidRPr="00645A2E">
        <w:rPr>
          <w:b/>
          <w:bCs/>
        </w:rPr>
        <w:t>Koordynatorzy Konkursu:</w:t>
      </w:r>
    </w:p>
    <w:p w14:paraId="4D9B433F" w14:textId="77777777" w:rsidR="00645A2E" w:rsidRPr="00645A2E" w:rsidRDefault="00645A2E" w:rsidP="00645A2E">
      <w:pPr>
        <w:numPr>
          <w:ilvl w:val="0"/>
          <w:numId w:val="35"/>
        </w:numPr>
      </w:pPr>
      <w:r w:rsidRPr="00645A2E">
        <w:t>Angelika Jarosz – nauczyciel grupy 7</w:t>
      </w:r>
    </w:p>
    <w:p w14:paraId="586FB009" w14:textId="77777777" w:rsidR="00645A2E" w:rsidRPr="00645A2E" w:rsidRDefault="00645A2E" w:rsidP="00645A2E">
      <w:pPr>
        <w:numPr>
          <w:ilvl w:val="0"/>
          <w:numId w:val="35"/>
        </w:numPr>
      </w:pPr>
      <w:r w:rsidRPr="00645A2E">
        <w:t>Natalia Czuba – współorganizująca kształcenie specjalne</w:t>
      </w:r>
    </w:p>
    <w:p w14:paraId="559ABDCB" w14:textId="77777777" w:rsidR="00DE37C7" w:rsidRPr="00645A2E" w:rsidRDefault="00DE37C7" w:rsidP="00645A2E"/>
    <w:sectPr w:rsidR="00DE37C7" w:rsidRPr="00645A2E" w:rsidSect="00DA26CA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6CD"/>
    <w:multiLevelType w:val="multilevel"/>
    <w:tmpl w:val="B362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968B5"/>
    <w:multiLevelType w:val="hybridMultilevel"/>
    <w:tmpl w:val="5278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DCC"/>
    <w:multiLevelType w:val="multilevel"/>
    <w:tmpl w:val="8A7EA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9117D1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A7F1F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753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846B9F"/>
    <w:multiLevelType w:val="multilevel"/>
    <w:tmpl w:val="F31C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02A8E"/>
    <w:multiLevelType w:val="hybridMultilevel"/>
    <w:tmpl w:val="8058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9100D"/>
    <w:multiLevelType w:val="multilevel"/>
    <w:tmpl w:val="F560E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615A07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E5962"/>
    <w:multiLevelType w:val="hybridMultilevel"/>
    <w:tmpl w:val="897C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91377"/>
    <w:multiLevelType w:val="hybridMultilevel"/>
    <w:tmpl w:val="F36E5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44910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1F07F0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5094D"/>
    <w:multiLevelType w:val="hybridMultilevel"/>
    <w:tmpl w:val="E38C3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F3321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23AAE"/>
    <w:multiLevelType w:val="multilevel"/>
    <w:tmpl w:val="A57AC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2E69EE"/>
    <w:multiLevelType w:val="hybridMultilevel"/>
    <w:tmpl w:val="5A06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7E25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852BD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B938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323086"/>
    <w:multiLevelType w:val="hybridMultilevel"/>
    <w:tmpl w:val="AB1E29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05E9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D4BF8"/>
    <w:multiLevelType w:val="hybridMultilevel"/>
    <w:tmpl w:val="36327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8F1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C76FA"/>
    <w:multiLevelType w:val="hybridMultilevel"/>
    <w:tmpl w:val="69622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47A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EE0F93"/>
    <w:multiLevelType w:val="hybridMultilevel"/>
    <w:tmpl w:val="6D5E1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D03D9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3B6735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E5A44"/>
    <w:multiLevelType w:val="multilevel"/>
    <w:tmpl w:val="4E9C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F75C1C"/>
    <w:multiLevelType w:val="multilevel"/>
    <w:tmpl w:val="FF02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503DA6"/>
    <w:multiLevelType w:val="hybridMultilevel"/>
    <w:tmpl w:val="8276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D1A78"/>
    <w:multiLevelType w:val="multilevel"/>
    <w:tmpl w:val="41D0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C463DB"/>
    <w:multiLevelType w:val="multilevel"/>
    <w:tmpl w:val="1F2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338947">
    <w:abstractNumId w:val="34"/>
  </w:num>
  <w:num w:numId="2" w16cid:durableId="1695569828">
    <w:abstractNumId w:val="6"/>
  </w:num>
  <w:num w:numId="3" w16cid:durableId="1670987011">
    <w:abstractNumId w:val="0"/>
  </w:num>
  <w:num w:numId="4" w16cid:durableId="132526992">
    <w:abstractNumId w:val="30"/>
  </w:num>
  <w:num w:numId="5" w16cid:durableId="1441728892">
    <w:abstractNumId w:val="9"/>
  </w:num>
  <w:num w:numId="6" w16cid:durableId="1552423326">
    <w:abstractNumId w:val="1"/>
  </w:num>
  <w:num w:numId="7" w16cid:durableId="99106811">
    <w:abstractNumId w:val="12"/>
  </w:num>
  <w:num w:numId="8" w16cid:durableId="1654407051">
    <w:abstractNumId w:val="3"/>
  </w:num>
  <w:num w:numId="9" w16cid:durableId="773280903">
    <w:abstractNumId w:val="5"/>
  </w:num>
  <w:num w:numId="10" w16cid:durableId="1062173303">
    <w:abstractNumId w:val="20"/>
  </w:num>
  <w:num w:numId="11" w16cid:durableId="258754563">
    <w:abstractNumId w:val="26"/>
  </w:num>
  <w:num w:numId="12" w16cid:durableId="1290697923">
    <w:abstractNumId w:val="8"/>
  </w:num>
  <w:num w:numId="13" w16cid:durableId="391738230">
    <w:abstractNumId w:val="2"/>
  </w:num>
  <w:num w:numId="14" w16cid:durableId="608856384">
    <w:abstractNumId w:val="16"/>
  </w:num>
  <w:num w:numId="15" w16cid:durableId="548996967">
    <w:abstractNumId w:val="11"/>
  </w:num>
  <w:num w:numId="16" w16cid:durableId="595595251">
    <w:abstractNumId w:val="7"/>
  </w:num>
  <w:num w:numId="17" w16cid:durableId="1612125367">
    <w:abstractNumId w:val="32"/>
  </w:num>
  <w:num w:numId="18" w16cid:durableId="466508494">
    <w:abstractNumId w:val="27"/>
  </w:num>
  <w:num w:numId="19" w16cid:durableId="1639140055">
    <w:abstractNumId w:val="25"/>
  </w:num>
  <w:num w:numId="20" w16cid:durableId="1953055349">
    <w:abstractNumId w:val="23"/>
  </w:num>
  <w:num w:numId="21" w16cid:durableId="1184635996">
    <w:abstractNumId w:val="14"/>
  </w:num>
  <w:num w:numId="22" w16cid:durableId="571890901">
    <w:abstractNumId w:val="10"/>
  </w:num>
  <w:num w:numId="23" w16cid:durableId="1793747955">
    <w:abstractNumId w:val="19"/>
  </w:num>
  <w:num w:numId="24" w16cid:durableId="1215578341">
    <w:abstractNumId w:val="21"/>
  </w:num>
  <w:num w:numId="25" w16cid:durableId="337467886">
    <w:abstractNumId w:val="17"/>
  </w:num>
  <w:num w:numId="26" w16cid:durableId="1936940731">
    <w:abstractNumId w:val="22"/>
  </w:num>
  <w:num w:numId="27" w16cid:durableId="1778018378">
    <w:abstractNumId w:val="31"/>
  </w:num>
  <w:num w:numId="28" w16cid:durableId="611785905">
    <w:abstractNumId w:val="15"/>
  </w:num>
  <w:num w:numId="29" w16cid:durableId="1500002926">
    <w:abstractNumId w:val="28"/>
  </w:num>
  <w:num w:numId="30" w16cid:durableId="1899701804">
    <w:abstractNumId w:val="24"/>
  </w:num>
  <w:num w:numId="31" w16cid:durableId="1084379087">
    <w:abstractNumId w:val="13"/>
  </w:num>
  <w:num w:numId="32" w16cid:durableId="681736833">
    <w:abstractNumId w:val="4"/>
  </w:num>
  <w:num w:numId="33" w16cid:durableId="644772119">
    <w:abstractNumId w:val="29"/>
  </w:num>
  <w:num w:numId="34" w16cid:durableId="531309215">
    <w:abstractNumId w:val="18"/>
  </w:num>
  <w:num w:numId="35" w16cid:durableId="18160289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CA"/>
    <w:rsid w:val="000567C8"/>
    <w:rsid w:val="0006056F"/>
    <w:rsid w:val="00087073"/>
    <w:rsid w:val="000914B1"/>
    <w:rsid w:val="000D3D46"/>
    <w:rsid w:val="00193DF8"/>
    <w:rsid w:val="00205010"/>
    <w:rsid w:val="002838D8"/>
    <w:rsid w:val="00372181"/>
    <w:rsid w:val="0037223A"/>
    <w:rsid w:val="005D1394"/>
    <w:rsid w:val="00645A2E"/>
    <w:rsid w:val="00875162"/>
    <w:rsid w:val="00AD06BC"/>
    <w:rsid w:val="00BB48CA"/>
    <w:rsid w:val="00D03DEA"/>
    <w:rsid w:val="00D4249B"/>
    <w:rsid w:val="00DA26CA"/>
    <w:rsid w:val="00DA4208"/>
    <w:rsid w:val="00D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273E"/>
  <w15:chartTrackingRefBased/>
  <w15:docId w15:val="{66740BCC-11E8-4C0D-AC35-9FA6881E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6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6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6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6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6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6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26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26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26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6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2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Czuba</dc:creator>
  <cp:keywords/>
  <dc:description/>
  <cp:lastModifiedBy>Natalia Czuba</cp:lastModifiedBy>
  <cp:revision>5</cp:revision>
  <dcterms:created xsi:type="dcterms:W3CDTF">2026-02-28T20:59:00Z</dcterms:created>
  <dcterms:modified xsi:type="dcterms:W3CDTF">2026-03-05T04:59:00Z</dcterms:modified>
</cp:coreProperties>
</file>